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A49" w:rsidRPr="004F121E" w:rsidRDefault="001E6A49" w:rsidP="00F81953">
      <w:pPr>
        <w:jc w:val="center"/>
        <w:rPr>
          <w:rFonts w:ascii="Times New Roman" w:hAnsi="Times New Roman" w:cs="Times New Roman"/>
          <w:b/>
          <w:color w:val="2D2F32"/>
          <w:sz w:val="24"/>
          <w:szCs w:val="24"/>
        </w:rPr>
      </w:pPr>
      <w:r w:rsidRPr="004F121E">
        <w:rPr>
          <w:rFonts w:ascii="Times New Roman" w:hAnsi="Times New Roman" w:cs="Times New Roman"/>
          <w:b/>
          <w:color w:val="2D2F32"/>
          <w:sz w:val="24"/>
          <w:szCs w:val="24"/>
        </w:rPr>
        <w:t>Доступная среда</w:t>
      </w:r>
    </w:p>
    <w:p w:rsidR="00F81953" w:rsidRPr="004F121E" w:rsidRDefault="00F81953" w:rsidP="00F81953">
      <w:pPr>
        <w:jc w:val="center"/>
        <w:rPr>
          <w:rFonts w:ascii="Times New Roman" w:hAnsi="Times New Roman" w:cs="Times New Roman"/>
          <w:b/>
          <w:color w:val="2D2F32"/>
          <w:sz w:val="24"/>
          <w:szCs w:val="24"/>
        </w:rPr>
      </w:pPr>
      <w:r w:rsidRPr="004F121E">
        <w:rPr>
          <w:rFonts w:ascii="Times New Roman" w:hAnsi="Times New Roman" w:cs="Times New Roman"/>
          <w:b/>
          <w:color w:val="2D2F32"/>
          <w:sz w:val="24"/>
          <w:szCs w:val="24"/>
        </w:rPr>
        <w:t>МБУ ДО «Дом детского творчества» г. Мензелинска РТ</w:t>
      </w:r>
    </w:p>
    <w:p w:rsidR="00115097" w:rsidRPr="004F121E" w:rsidRDefault="00115097" w:rsidP="00F81953">
      <w:pPr>
        <w:jc w:val="center"/>
        <w:rPr>
          <w:rFonts w:ascii="Times New Roman" w:hAnsi="Times New Roman" w:cs="Times New Roman"/>
          <w:b/>
          <w:color w:val="2D2F32"/>
          <w:sz w:val="24"/>
          <w:szCs w:val="24"/>
        </w:rPr>
      </w:pPr>
    </w:p>
    <w:p w:rsidR="001E6A49" w:rsidRPr="004F121E" w:rsidRDefault="001E6A49">
      <w:pPr>
        <w:rPr>
          <w:rFonts w:ascii="Times New Roman" w:hAnsi="Times New Roman" w:cs="Times New Roman"/>
          <w:b/>
          <w:i/>
          <w:color w:val="2D2F32"/>
          <w:sz w:val="24"/>
          <w:szCs w:val="24"/>
        </w:rPr>
      </w:pPr>
      <w:r w:rsidRPr="004F121E">
        <w:rPr>
          <w:rFonts w:ascii="Times New Roman" w:hAnsi="Times New Roman" w:cs="Times New Roman"/>
          <w:b/>
          <w:i/>
          <w:color w:val="2D2F32"/>
          <w:sz w:val="24"/>
          <w:szCs w:val="24"/>
        </w:rPr>
        <w:t>Специально оборудованные учебные кабинеты</w:t>
      </w:r>
      <w:r w:rsidR="00F81953" w:rsidRPr="004F121E">
        <w:rPr>
          <w:rFonts w:ascii="Times New Roman" w:hAnsi="Times New Roman" w:cs="Times New Roman"/>
          <w:b/>
          <w:i/>
          <w:color w:val="2D2F32"/>
          <w:sz w:val="24"/>
          <w:szCs w:val="24"/>
        </w:rPr>
        <w:t>:</w:t>
      </w:r>
    </w:p>
    <w:p w:rsidR="001E6A49" w:rsidRPr="004F121E" w:rsidRDefault="00F81953">
      <w:pPr>
        <w:rPr>
          <w:rFonts w:ascii="Times New Roman" w:hAnsi="Times New Roman" w:cs="Times New Roman"/>
          <w:color w:val="2D2F32"/>
          <w:sz w:val="24"/>
          <w:szCs w:val="24"/>
          <w:shd w:val="clear" w:color="auto" w:fill="E4EEF0"/>
        </w:rPr>
      </w:pPr>
      <w:r w:rsidRPr="004F121E">
        <w:rPr>
          <w:rFonts w:ascii="Times New Roman" w:hAnsi="Times New Roman" w:cs="Times New Roman"/>
          <w:color w:val="2D2F32"/>
          <w:sz w:val="24"/>
          <w:szCs w:val="24"/>
        </w:rPr>
        <w:t>Не предусмотрены</w:t>
      </w:r>
      <w:r w:rsidRPr="004F121E">
        <w:rPr>
          <w:rFonts w:ascii="Times New Roman" w:hAnsi="Times New Roman" w:cs="Times New Roman"/>
          <w:color w:val="2D2F32"/>
          <w:sz w:val="24"/>
          <w:szCs w:val="24"/>
          <w:shd w:val="clear" w:color="auto" w:fill="E4EEF0"/>
        </w:rPr>
        <w:t xml:space="preserve"> </w:t>
      </w:r>
    </w:p>
    <w:p w:rsidR="001E6A49" w:rsidRPr="004F121E" w:rsidRDefault="001E6A49">
      <w:pPr>
        <w:rPr>
          <w:rFonts w:ascii="Times New Roman" w:hAnsi="Times New Roman" w:cs="Times New Roman"/>
          <w:b/>
          <w:i/>
          <w:color w:val="2D2F32"/>
          <w:sz w:val="24"/>
          <w:szCs w:val="24"/>
        </w:rPr>
      </w:pPr>
      <w:r w:rsidRPr="004F121E">
        <w:rPr>
          <w:rFonts w:ascii="Times New Roman" w:hAnsi="Times New Roman" w:cs="Times New Roman"/>
          <w:b/>
          <w:i/>
          <w:color w:val="2D2F32"/>
          <w:sz w:val="24"/>
          <w:szCs w:val="24"/>
        </w:rPr>
        <w:t>Приспособленные объекты для проведения практических занятий</w:t>
      </w:r>
      <w:r w:rsidR="00F81953" w:rsidRPr="004F121E">
        <w:rPr>
          <w:rFonts w:ascii="Times New Roman" w:hAnsi="Times New Roman" w:cs="Times New Roman"/>
          <w:b/>
          <w:i/>
          <w:color w:val="2D2F32"/>
          <w:sz w:val="24"/>
          <w:szCs w:val="24"/>
        </w:rPr>
        <w:t>:</w:t>
      </w:r>
    </w:p>
    <w:p w:rsidR="001E6A49" w:rsidRPr="004F121E" w:rsidRDefault="00F81953">
      <w:pPr>
        <w:rPr>
          <w:rFonts w:ascii="Times New Roman" w:hAnsi="Times New Roman" w:cs="Times New Roman"/>
          <w:color w:val="2D2F32"/>
          <w:sz w:val="24"/>
          <w:szCs w:val="24"/>
        </w:rPr>
      </w:pPr>
      <w:r w:rsidRPr="004F121E">
        <w:rPr>
          <w:rFonts w:ascii="Times New Roman" w:hAnsi="Times New Roman" w:cs="Times New Roman"/>
          <w:color w:val="2D2F32"/>
          <w:sz w:val="24"/>
          <w:szCs w:val="24"/>
        </w:rPr>
        <w:t>Не предусмотрены</w:t>
      </w:r>
    </w:p>
    <w:p w:rsidR="001E6A49" w:rsidRPr="004F121E" w:rsidRDefault="001E6A49">
      <w:pPr>
        <w:rPr>
          <w:rFonts w:ascii="Times New Roman" w:hAnsi="Times New Roman" w:cs="Times New Roman"/>
          <w:b/>
          <w:i/>
          <w:color w:val="2D2F32"/>
          <w:sz w:val="24"/>
          <w:szCs w:val="24"/>
        </w:rPr>
      </w:pPr>
      <w:r w:rsidRPr="004F121E">
        <w:rPr>
          <w:rFonts w:ascii="Times New Roman" w:hAnsi="Times New Roman" w:cs="Times New Roman"/>
          <w:b/>
          <w:i/>
          <w:color w:val="2D2F32"/>
          <w:sz w:val="24"/>
          <w:szCs w:val="24"/>
        </w:rPr>
        <w:t>Приспособленные библиотеки</w:t>
      </w:r>
      <w:r w:rsidR="00F81953" w:rsidRPr="004F121E">
        <w:rPr>
          <w:rFonts w:ascii="Times New Roman" w:hAnsi="Times New Roman" w:cs="Times New Roman"/>
          <w:b/>
          <w:i/>
          <w:color w:val="2D2F32"/>
          <w:sz w:val="24"/>
          <w:szCs w:val="24"/>
        </w:rPr>
        <w:t>:</w:t>
      </w:r>
    </w:p>
    <w:p w:rsidR="001E6A49" w:rsidRPr="004F121E" w:rsidRDefault="00F81953" w:rsidP="001E6A49">
      <w:pPr>
        <w:rPr>
          <w:rFonts w:ascii="Times New Roman" w:hAnsi="Times New Roman" w:cs="Times New Roman"/>
          <w:color w:val="2D2F32"/>
          <w:sz w:val="24"/>
          <w:szCs w:val="24"/>
          <w:shd w:val="clear" w:color="auto" w:fill="E4EEF0"/>
        </w:rPr>
      </w:pPr>
      <w:r w:rsidRPr="004F121E">
        <w:rPr>
          <w:rFonts w:ascii="Times New Roman" w:hAnsi="Times New Roman" w:cs="Times New Roman"/>
          <w:color w:val="2D2F32"/>
          <w:sz w:val="24"/>
          <w:szCs w:val="24"/>
        </w:rPr>
        <w:t>Не предусмотрены</w:t>
      </w:r>
    </w:p>
    <w:p w:rsidR="001E6A49" w:rsidRPr="004F121E" w:rsidRDefault="001E6A49" w:rsidP="001E6A49">
      <w:pPr>
        <w:rPr>
          <w:rFonts w:ascii="Times New Roman" w:hAnsi="Times New Roman" w:cs="Times New Roman"/>
          <w:b/>
          <w:i/>
          <w:color w:val="2D2F32"/>
          <w:sz w:val="24"/>
          <w:szCs w:val="24"/>
        </w:rPr>
      </w:pPr>
      <w:r w:rsidRPr="004F121E">
        <w:rPr>
          <w:rFonts w:ascii="Times New Roman" w:hAnsi="Times New Roman" w:cs="Times New Roman"/>
          <w:b/>
          <w:i/>
          <w:color w:val="2D2F32"/>
          <w:sz w:val="24"/>
          <w:szCs w:val="24"/>
        </w:rPr>
        <w:t>Специальные объекты спорта</w:t>
      </w:r>
      <w:r w:rsidR="00F81953" w:rsidRPr="004F121E">
        <w:rPr>
          <w:rFonts w:ascii="Times New Roman" w:hAnsi="Times New Roman" w:cs="Times New Roman"/>
          <w:b/>
          <w:i/>
          <w:color w:val="2D2F32"/>
          <w:sz w:val="24"/>
          <w:szCs w:val="24"/>
        </w:rPr>
        <w:t>:</w:t>
      </w:r>
    </w:p>
    <w:p w:rsidR="001E6A49" w:rsidRPr="004F121E" w:rsidRDefault="00F81953" w:rsidP="001E6A49">
      <w:pPr>
        <w:rPr>
          <w:rFonts w:ascii="Times New Roman" w:hAnsi="Times New Roman" w:cs="Times New Roman"/>
          <w:color w:val="2D2F32"/>
          <w:sz w:val="24"/>
          <w:szCs w:val="24"/>
          <w:shd w:val="clear" w:color="auto" w:fill="E4EEF0"/>
        </w:rPr>
      </w:pPr>
      <w:r w:rsidRPr="004F121E">
        <w:rPr>
          <w:rFonts w:ascii="Times New Roman" w:hAnsi="Times New Roman" w:cs="Times New Roman"/>
          <w:color w:val="2D2F32"/>
          <w:sz w:val="24"/>
          <w:szCs w:val="24"/>
        </w:rPr>
        <w:t>Не предусмотрены</w:t>
      </w:r>
    </w:p>
    <w:p w:rsidR="001E6A49" w:rsidRPr="004F121E" w:rsidRDefault="001E6A49">
      <w:pPr>
        <w:rPr>
          <w:rFonts w:ascii="Times New Roman" w:hAnsi="Times New Roman" w:cs="Times New Roman"/>
          <w:b/>
          <w:i/>
          <w:color w:val="2D2F32"/>
          <w:sz w:val="24"/>
          <w:szCs w:val="24"/>
        </w:rPr>
      </w:pPr>
      <w:r w:rsidRPr="004F121E">
        <w:rPr>
          <w:rFonts w:ascii="Times New Roman" w:hAnsi="Times New Roman" w:cs="Times New Roman"/>
          <w:b/>
          <w:i/>
          <w:color w:val="2D2F32"/>
          <w:sz w:val="24"/>
          <w:szCs w:val="24"/>
        </w:rPr>
        <w:t>Приспособленные средства обучения и воспитания</w:t>
      </w:r>
      <w:r w:rsidR="00F81953" w:rsidRPr="004F121E">
        <w:rPr>
          <w:rFonts w:ascii="Times New Roman" w:hAnsi="Times New Roman" w:cs="Times New Roman"/>
          <w:b/>
          <w:i/>
          <w:color w:val="2D2F32"/>
          <w:sz w:val="24"/>
          <w:szCs w:val="24"/>
        </w:rPr>
        <w:t>:</w:t>
      </w:r>
    </w:p>
    <w:p w:rsidR="001E6A49" w:rsidRPr="004F121E" w:rsidRDefault="00F81953">
      <w:pPr>
        <w:rPr>
          <w:rFonts w:ascii="Times New Roman" w:hAnsi="Times New Roman" w:cs="Times New Roman"/>
          <w:color w:val="2D2F32"/>
          <w:sz w:val="24"/>
          <w:szCs w:val="24"/>
        </w:rPr>
      </w:pPr>
      <w:r w:rsidRPr="004F121E">
        <w:rPr>
          <w:rFonts w:ascii="Times New Roman" w:hAnsi="Times New Roman" w:cs="Times New Roman"/>
          <w:color w:val="2D2F32"/>
          <w:sz w:val="24"/>
          <w:szCs w:val="24"/>
        </w:rPr>
        <w:t>Не предусмотрены</w:t>
      </w:r>
    </w:p>
    <w:p w:rsidR="00920644" w:rsidRPr="004F121E" w:rsidRDefault="00920644">
      <w:pPr>
        <w:rPr>
          <w:rFonts w:ascii="Times New Roman" w:hAnsi="Times New Roman" w:cs="Times New Roman"/>
          <w:b/>
          <w:i/>
          <w:color w:val="2D2F32"/>
          <w:sz w:val="24"/>
          <w:szCs w:val="24"/>
        </w:rPr>
      </w:pPr>
      <w:r w:rsidRPr="004F121E">
        <w:rPr>
          <w:rFonts w:ascii="Times New Roman" w:hAnsi="Times New Roman" w:cs="Times New Roman"/>
          <w:b/>
          <w:i/>
          <w:color w:val="2D2F32"/>
          <w:sz w:val="24"/>
          <w:szCs w:val="24"/>
        </w:rPr>
        <w:t>Обеспечение беспрепятственного доступа в здания образовательной организации</w:t>
      </w:r>
      <w:r w:rsidR="00F81953" w:rsidRPr="004F121E">
        <w:rPr>
          <w:rFonts w:ascii="Times New Roman" w:hAnsi="Times New Roman" w:cs="Times New Roman"/>
          <w:b/>
          <w:i/>
          <w:color w:val="2D2F32"/>
          <w:sz w:val="24"/>
          <w:szCs w:val="24"/>
        </w:rPr>
        <w:t>:</w:t>
      </w:r>
    </w:p>
    <w:p w:rsidR="001E6A49" w:rsidRPr="004F121E" w:rsidRDefault="00F81953" w:rsidP="004D4C41">
      <w:pPr>
        <w:jc w:val="both"/>
        <w:rPr>
          <w:rFonts w:ascii="Times New Roman" w:hAnsi="Times New Roman" w:cs="Times New Roman"/>
          <w:sz w:val="24"/>
          <w:szCs w:val="24"/>
        </w:rPr>
      </w:pPr>
      <w:r w:rsidRPr="004F121E">
        <w:rPr>
          <w:rFonts w:ascii="Times New Roman" w:hAnsi="Times New Roman" w:cs="Times New Roman"/>
          <w:color w:val="2D2F32"/>
          <w:sz w:val="24"/>
          <w:szCs w:val="24"/>
        </w:rPr>
        <w:t>Доступ в здание МБ</w:t>
      </w:r>
      <w:r w:rsidR="00920644" w:rsidRPr="004F121E">
        <w:rPr>
          <w:rFonts w:ascii="Times New Roman" w:hAnsi="Times New Roman" w:cs="Times New Roman"/>
          <w:color w:val="2D2F32"/>
          <w:sz w:val="24"/>
          <w:szCs w:val="24"/>
        </w:rPr>
        <w:t>У ДО «Дом детского творчества» для инвалидов и лиц с ограниченными возможностями о</w:t>
      </w:r>
      <w:r w:rsidRPr="004F121E">
        <w:rPr>
          <w:rFonts w:ascii="Times New Roman" w:hAnsi="Times New Roman" w:cs="Times New Roman"/>
          <w:color w:val="2D2F32"/>
          <w:sz w:val="24"/>
          <w:szCs w:val="24"/>
        </w:rPr>
        <w:t xml:space="preserve">беспечивается с помощью пандуса.  </w:t>
      </w:r>
      <w:r w:rsidR="00920644" w:rsidRPr="004F121E">
        <w:rPr>
          <w:rFonts w:ascii="Times New Roman" w:hAnsi="Times New Roman" w:cs="Times New Roman"/>
          <w:color w:val="2D2F32"/>
          <w:sz w:val="24"/>
          <w:szCs w:val="24"/>
        </w:rPr>
        <w:br/>
      </w:r>
      <w:proofErr w:type="spellStart"/>
      <w:r w:rsidR="00920644" w:rsidRPr="004F121E">
        <w:rPr>
          <w:rFonts w:ascii="Times New Roman" w:hAnsi="Times New Roman" w:cs="Times New Roman"/>
          <w:color w:val="2D2F32"/>
          <w:sz w:val="24"/>
          <w:szCs w:val="24"/>
        </w:rPr>
        <w:t>Тифлотехника</w:t>
      </w:r>
      <w:proofErr w:type="spellEnd"/>
      <w:r w:rsidR="00920644" w:rsidRPr="004F121E">
        <w:rPr>
          <w:rFonts w:ascii="Times New Roman" w:hAnsi="Times New Roman" w:cs="Times New Roman"/>
          <w:color w:val="2D2F32"/>
          <w:sz w:val="24"/>
          <w:szCs w:val="24"/>
        </w:rPr>
        <w:t>, тактильные плитки, напольные метки, устройства для закрепления инвалидных колясок, поручни внутри помещений, приспособления для туалета/душа специализированно</w:t>
      </w:r>
      <w:r w:rsidR="004D4C41" w:rsidRPr="004F121E">
        <w:rPr>
          <w:rFonts w:ascii="Times New Roman" w:hAnsi="Times New Roman" w:cs="Times New Roman"/>
          <w:color w:val="2D2F32"/>
          <w:sz w:val="24"/>
          <w:szCs w:val="24"/>
        </w:rPr>
        <w:t xml:space="preserve">го назначения в образовательной </w:t>
      </w:r>
      <w:r w:rsidR="00920644" w:rsidRPr="004F121E">
        <w:rPr>
          <w:rFonts w:ascii="Times New Roman" w:hAnsi="Times New Roman" w:cs="Times New Roman"/>
          <w:color w:val="2D2F32"/>
          <w:sz w:val="24"/>
          <w:szCs w:val="24"/>
        </w:rPr>
        <w:t>о</w:t>
      </w:r>
      <w:r w:rsidR="004D4C41" w:rsidRPr="004F121E">
        <w:rPr>
          <w:rFonts w:ascii="Times New Roman" w:hAnsi="Times New Roman" w:cs="Times New Roman"/>
          <w:color w:val="2D2F32"/>
          <w:sz w:val="24"/>
          <w:szCs w:val="24"/>
        </w:rPr>
        <w:t xml:space="preserve">рганизации </w:t>
      </w:r>
      <w:r w:rsidR="00920644" w:rsidRPr="004F121E">
        <w:rPr>
          <w:rFonts w:ascii="Times New Roman" w:hAnsi="Times New Roman" w:cs="Times New Roman"/>
          <w:color w:val="2D2F32"/>
          <w:sz w:val="24"/>
          <w:szCs w:val="24"/>
        </w:rPr>
        <w:t>отсутствуют.</w:t>
      </w:r>
      <w:r w:rsidR="004D4C41" w:rsidRPr="004F121E">
        <w:rPr>
          <w:rFonts w:ascii="Times New Roman" w:hAnsi="Times New Roman" w:cs="Times New Roman"/>
          <w:color w:val="2D2F32"/>
          <w:sz w:val="24"/>
          <w:szCs w:val="24"/>
        </w:rPr>
        <w:t xml:space="preserve"> </w:t>
      </w:r>
      <w:r w:rsidR="00920644" w:rsidRPr="004F121E">
        <w:rPr>
          <w:rFonts w:ascii="Times New Roman" w:hAnsi="Times New Roman" w:cs="Times New Roman"/>
          <w:color w:val="2D2F32"/>
          <w:sz w:val="24"/>
          <w:szCs w:val="24"/>
        </w:rPr>
        <w:t>При необходимости инвалиду или лицу с ОВЗ для обеспечения доступа в здание образовательной организации будет предоставлено сопровождающее лицо.</w:t>
      </w:r>
    </w:p>
    <w:p w:rsidR="001E6A49" w:rsidRPr="004F121E" w:rsidRDefault="001E6A49" w:rsidP="001E6A4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F121E">
        <w:rPr>
          <w:rFonts w:ascii="Times New Roman" w:hAnsi="Times New Roman" w:cs="Times New Roman"/>
          <w:b/>
          <w:i/>
          <w:color w:val="2D2F32"/>
          <w:sz w:val="24"/>
          <w:szCs w:val="24"/>
        </w:rPr>
        <w:t>Специальные условия охраны здоровья</w:t>
      </w:r>
    </w:p>
    <w:p w:rsidR="000C4E8C" w:rsidRPr="004F121E" w:rsidRDefault="00F81953" w:rsidP="004D4C41">
      <w:pPr>
        <w:jc w:val="both"/>
        <w:rPr>
          <w:rFonts w:ascii="Times New Roman" w:hAnsi="Times New Roman" w:cs="Times New Roman"/>
          <w:sz w:val="24"/>
          <w:szCs w:val="24"/>
        </w:rPr>
      </w:pPr>
      <w:r w:rsidRPr="004F121E">
        <w:rPr>
          <w:rFonts w:ascii="Times New Roman" w:hAnsi="Times New Roman" w:cs="Times New Roman"/>
          <w:color w:val="2D2F32"/>
          <w:sz w:val="24"/>
          <w:szCs w:val="24"/>
        </w:rPr>
        <w:t>Здания МБ</w:t>
      </w:r>
      <w:r w:rsidR="001E6A49" w:rsidRPr="004F121E">
        <w:rPr>
          <w:rFonts w:ascii="Times New Roman" w:hAnsi="Times New Roman" w:cs="Times New Roman"/>
          <w:color w:val="2D2F32"/>
          <w:sz w:val="24"/>
          <w:szCs w:val="24"/>
        </w:rPr>
        <w:t>У ДО «Дом детского творчества» оснащены противопожарной звуковой сигнализацией, информационным табло, необходимыми табличками и указателями с обеспечением визуальной и звуков</w:t>
      </w:r>
      <w:r w:rsidR="004D4C41" w:rsidRPr="004F121E">
        <w:rPr>
          <w:rFonts w:ascii="Times New Roman" w:hAnsi="Times New Roman" w:cs="Times New Roman"/>
          <w:color w:val="2D2F32"/>
          <w:sz w:val="24"/>
          <w:szCs w:val="24"/>
        </w:rPr>
        <w:t xml:space="preserve">ой информацией для сигнализации об </w:t>
      </w:r>
      <w:r w:rsidR="001E6A49" w:rsidRPr="004F121E">
        <w:rPr>
          <w:rFonts w:ascii="Times New Roman" w:hAnsi="Times New Roman" w:cs="Times New Roman"/>
          <w:color w:val="2D2F32"/>
          <w:sz w:val="24"/>
          <w:szCs w:val="24"/>
        </w:rPr>
        <w:t>опасности.</w:t>
      </w:r>
      <w:r w:rsidR="004D4C41" w:rsidRPr="004F121E">
        <w:rPr>
          <w:rFonts w:ascii="Times New Roman" w:hAnsi="Times New Roman" w:cs="Times New Roman"/>
          <w:color w:val="2D2F32"/>
          <w:sz w:val="24"/>
          <w:szCs w:val="24"/>
        </w:rPr>
        <w:t xml:space="preserve"> </w:t>
      </w:r>
      <w:r w:rsidR="001E6A49" w:rsidRPr="004F121E">
        <w:rPr>
          <w:rFonts w:ascii="Times New Roman" w:hAnsi="Times New Roman" w:cs="Times New Roman"/>
          <w:color w:val="2D2F32"/>
          <w:sz w:val="24"/>
          <w:szCs w:val="24"/>
        </w:rPr>
        <w:t>Для оказания доврачебной первичной медицинской помощи в учреждении имеется медицинская аптечка.</w:t>
      </w:r>
    </w:p>
    <w:p w:rsidR="000C4E8C" w:rsidRPr="004F121E" w:rsidRDefault="000C4E8C" w:rsidP="000C4E8C">
      <w:pPr>
        <w:rPr>
          <w:rFonts w:ascii="Times New Roman" w:hAnsi="Times New Roman" w:cs="Times New Roman"/>
          <w:sz w:val="24"/>
          <w:szCs w:val="24"/>
        </w:rPr>
      </w:pPr>
    </w:p>
    <w:p w:rsidR="00691127" w:rsidRPr="004F121E" w:rsidRDefault="000C4E8C" w:rsidP="000C4E8C">
      <w:pPr>
        <w:rPr>
          <w:rFonts w:ascii="Times New Roman" w:hAnsi="Times New Roman" w:cs="Times New Roman"/>
          <w:b/>
          <w:i/>
          <w:color w:val="2D2F32"/>
          <w:sz w:val="24"/>
          <w:szCs w:val="24"/>
        </w:rPr>
      </w:pPr>
      <w:r w:rsidRPr="004F121E">
        <w:rPr>
          <w:rFonts w:ascii="Times New Roman" w:hAnsi="Times New Roman" w:cs="Times New Roman"/>
          <w:b/>
          <w:i/>
          <w:color w:val="2D2F32"/>
          <w:sz w:val="24"/>
          <w:szCs w:val="24"/>
        </w:rPr>
        <w:t>Доступ к приспособленным информационным системам и информационно-телекоммуникационным сетям</w:t>
      </w:r>
    </w:p>
    <w:p w:rsidR="000C4E8C" w:rsidRPr="004F121E" w:rsidRDefault="000A3E23" w:rsidP="000C4E8C">
      <w:pPr>
        <w:rPr>
          <w:rFonts w:ascii="Times New Roman" w:hAnsi="Times New Roman" w:cs="Times New Roman"/>
          <w:color w:val="2D2F32"/>
          <w:sz w:val="24"/>
          <w:szCs w:val="24"/>
        </w:rPr>
      </w:pPr>
      <w:r w:rsidRPr="004F121E">
        <w:rPr>
          <w:rFonts w:ascii="Times New Roman" w:hAnsi="Times New Roman" w:cs="Times New Roman"/>
          <w:sz w:val="24"/>
          <w:szCs w:val="24"/>
        </w:rPr>
        <w:t>В свободном доступе для обучающихся - 6 компьютеров</w:t>
      </w:r>
    </w:p>
    <w:p w:rsidR="000C4E8C" w:rsidRPr="004F121E" w:rsidRDefault="000C4E8C" w:rsidP="000C4E8C">
      <w:pPr>
        <w:rPr>
          <w:rFonts w:ascii="Times New Roman" w:hAnsi="Times New Roman" w:cs="Times New Roman"/>
          <w:b/>
          <w:i/>
          <w:color w:val="2D2F32"/>
          <w:sz w:val="24"/>
          <w:szCs w:val="24"/>
        </w:rPr>
      </w:pPr>
      <w:r w:rsidRPr="004F121E">
        <w:rPr>
          <w:rFonts w:ascii="Times New Roman" w:hAnsi="Times New Roman" w:cs="Times New Roman"/>
          <w:b/>
          <w:i/>
          <w:color w:val="2D2F32"/>
          <w:sz w:val="24"/>
          <w:szCs w:val="24"/>
        </w:rPr>
        <w:t>Приспособленные электронные образовательные ресурсы, к которым обеспечивается доступ</w:t>
      </w:r>
    </w:p>
    <w:p w:rsidR="005B35BC" w:rsidRPr="004F121E" w:rsidRDefault="00451670" w:rsidP="005B35BC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4F121E">
          <w:rPr>
            <w:rStyle w:val="a3"/>
            <w:rFonts w:ascii="Times New Roman" w:hAnsi="Times New Roman" w:cs="Times New Roman"/>
            <w:sz w:val="24"/>
            <w:szCs w:val="24"/>
          </w:rPr>
          <w:t>https://р16.навигатор.дети/</w:t>
        </w:r>
      </w:hyperlink>
      <w:r w:rsidRPr="004F121E">
        <w:rPr>
          <w:rFonts w:ascii="Times New Roman" w:hAnsi="Times New Roman" w:cs="Times New Roman"/>
          <w:color w:val="2D2F32"/>
          <w:sz w:val="24"/>
          <w:szCs w:val="24"/>
        </w:rPr>
        <w:t xml:space="preserve"> </w:t>
      </w:r>
    </w:p>
    <w:p w:rsidR="000C4E8C" w:rsidRPr="004F121E" w:rsidRDefault="005B35BC" w:rsidP="005B35BC">
      <w:pPr>
        <w:rPr>
          <w:rFonts w:ascii="Times New Roman" w:hAnsi="Times New Roman" w:cs="Times New Roman"/>
          <w:b/>
          <w:i/>
          <w:color w:val="2D2F32"/>
          <w:sz w:val="24"/>
          <w:szCs w:val="24"/>
        </w:rPr>
      </w:pPr>
      <w:r w:rsidRPr="004F121E">
        <w:rPr>
          <w:rFonts w:ascii="Times New Roman" w:hAnsi="Times New Roman" w:cs="Times New Roman"/>
          <w:b/>
          <w:i/>
          <w:color w:val="2D2F32"/>
          <w:sz w:val="24"/>
          <w:szCs w:val="24"/>
        </w:rPr>
        <w:t>Наличие специальных технических средств обучения коллективного и индивидуального пользования</w:t>
      </w:r>
    </w:p>
    <w:p w:rsidR="00CD50FA" w:rsidRPr="004F121E" w:rsidRDefault="008070FD" w:rsidP="000A3E23">
      <w:pPr>
        <w:jc w:val="both"/>
        <w:rPr>
          <w:rFonts w:ascii="Times New Roman" w:hAnsi="Times New Roman" w:cs="Times New Roman"/>
          <w:sz w:val="24"/>
          <w:szCs w:val="24"/>
        </w:rPr>
      </w:pPr>
      <w:r w:rsidRPr="004F121E">
        <w:rPr>
          <w:rFonts w:ascii="Times New Roman" w:hAnsi="Times New Roman" w:cs="Times New Roman"/>
          <w:color w:val="2D2F32"/>
          <w:sz w:val="24"/>
          <w:szCs w:val="24"/>
        </w:rPr>
        <w:lastRenderedPageBreak/>
        <w:t xml:space="preserve">Во время проведения занятий в учебных группах, где обучаются инвалиды и учащиеся с ОВЗ, применяются мультимедийные средства обучения с выходом в сеть "Интернет" (онлайн экскурсии, </w:t>
      </w:r>
      <w:proofErr w:type="spellStart"/>
      <w:r w:rsidRPr="004F121E">
        <w:rPr>
          <w:rFonts w:ascii="Times New Roman" w:hAnsi="Times New Roman" w:cs="Times New Roman"/>
          <w:color w:val="2D2F32"/>
          <w:sz w:val="24"/>
          <w:szCs w:val="24"/>
        </w:rPr>
        <w:t>вебинары</w:t>
      </w:r>
      <w:proofErr w:type="spellEnd"/>
      <w:r w:rsidRPr="004F121E">
        <w:rPr>
          <w:rFonts w:ascii="Times New Roman" w:hAnsi="Times New Roman" w:cs="Times New Roman"/>
          <w:color w:val="2D2F32"/>
          <w:sz w:val="24"/>
          <w:szCs w:val="24"/>
        </w:rPr>
        <w:t>, мастер-классы, презентации и другое), оргтехника и иные средства для повышения уровня восприятия учебной информации учащимися с различными нарушениями.</w:t>
      </w:r>
    </w:p>
    <w:p w:rsidR="00CD50FA" w:rsidRPr="004F121E" w:rsidRDefault="00CD50FA" w:rsidP="00CD50FA">
      <w:pPr>
        <w:rPr>
          <w:rFonts w:ascii="Times New Roman" w:hAnsi="Times New Roman" w:cs="Times New Roman"/>
          <w:sz w:val="24"/>
          <w:szCs w:val="24"/>
        </w:rPr>
      </w:pPr>
    </w:p>
    <w:p w:rsidR="00CD50FA" w:rsidRPr="004F121E" w:rsidRDefault="00CD50FA" w:rsidP="00CD50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35BC" w:rsidRPr="004F121E" w:rsidRDefault="00CD50FA" w:rsidP="00CD50FA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F121E">
        <w:rPr>
          <w:rFonts w:ascii="Times New Roman" w:hAnsi="Times New Roman" w:cs="Times New Roman"/>
          <w:sz w:val="24"/>
          <w:szCs w:val="24"/>
        </w:rPr>
        <w:t>Информация об условиях для обучения</w:t>
      </w:r>
    </w:p>
    <w:p w:rsidR="00CD50FA" w:rsidRPr="004F121E" w:rsidRDefault="00CD50FA" w:rsidP="00CD50FA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F121E">
        <w:rPr>
          <w:rFonts w:ascii="Times New Roman" w:hAnsi="Times New Roman" w:cs="Times New Roman"/>
          <w:sz w:val="24"/>
          <w:szCs w:val="24"/>
        </w:rPr>
        <w:t>инвалидов</w:t>
      </w:r>
      <w:proofErr w:type="gramEnd"/>
      <w:r w:rsidRPr="004F121E">
        <w:rPr>
          <w:rFonts w:ascii="Times New Roman" w:hAnsi="Times New Roman" w:cs="Times New Roman"/>
          <w:sz w:val="24"/>
          <w:szCs w:val="24"/>
        </w:rPr>
        <w:t xml:space="preserve"> и лиц с ограниченными возможностями здоровья</w:t>
      </w:r>
    </w:p>
    <w:p w:rsidR="00CD50FA" w:rsidRPr="004F121E" w:rsidRDefault="00CD50FA" w:rsidP="00CD50FA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5242"/>
        <w:gridCol w:w="3115"/>
      </w:tblGrid>
      <w:tr w:rsidR="00CD50FA" w:rsidRPr="004F121E" w:rsidTr="00CD50FA">
        <w:tc>
          <w:tcPr>
            <w:tcW w:w="988" w:type="dxa"/>
          </w:tcPr>
          <w:p w:rsidR="00CD50FA" w:rsidRPr="004F121E" w:rsidRDefault="00CD50FA" w:rsidP="00CD50F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2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2" w:type="dxa"/>
          </w:tcPr>
          <w:p w:rsidR="00CD50FA" w:rsidRPr="004F121E" w:rsidRDefault="00CD50FA" w:rsidP="00CD50F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21E">
              <w:rPr>
                <w:rFonts w:ascii="Times New Roman" w:hAnsi="Times New Roman" w:cs="Times New Roman"/>
                <w:sz w:val="24"/>
                <w:szCs w:val="24"/>
              </w:rPr>
              <w:t>Показатели доступности</w:t>
            </w:r>
          </w:p>
        </w:tc>
        <w:tc>
          <w:tcPr>
            <w:tcW w:w="3115" w:type="dxa"/>
          </w:tcPr>
          <w:p w:rsidR="00CD50FA" w:rsidRPr="004F121E" w:rsidRDefault="00CD50FA" w:rsidP="00CD50F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21E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CD50FA" w:rsidRPr="004F121E" w:rsidTr="00CD50FA">
        <w:tc>
          <w:tcPr>
            <w:tcW w:w="988" w:type="dxa"/>
          </w:tcPr>
          <w:p w:rsidR="00CD50FA" w:rsidRPr="004F121E" w:rsidRDefault="00CD50FA" w:rsidP="00CD50F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2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2" w:type="dxa"/>
          </w:tcPr>
          <w:p w:rsidR="00CD50FA" w:rsidRPr="004F121E" w:rsidRDefault="00CD50FA" w:rsidP="00CD50FA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121E">
              <w:rPr>
                <w:rFonts w:ascii="Times New Roman" w:hAnsi="Times New Roman" w:cs="Times New Roman"/>
                <w:sz w:val="24"/>
                <w:szCs w:val="24"/>
              </w:rPr>
              <w:t>Количество адаптированных дополнительных общеразвивающих программ</w:t>
            </w:r>
          </w:p>
        </w:tc>
        <w:tc>
          <w:tcPr>
            <w:tcW w:w="3115" w:type="dxa"/>
          </w:tcPr>
          <w:p w:rsidR="00CD50FA" w:rsidRPr="004F121E" w:rsidRDefault="00CD50FA" w:rsidP="00CD50F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2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50FA" w:rsidRPr="004F121E" w:rsidTr="00CD50FA">
        <w:tc>
          <w:tcPr>
            <w:tcW w:w="988" w:type="dxa"/>
          </w:tcPr>
          <w:p w:rsidR="00CD50FA" w:rsidRPr="004F121E" w:rsidRDefault="00CD50FA" w:rsidP="00CD50F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2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2" w:type="dxa"/>
          </w:tcPr>
          <w:p w:rsidR="00CD50FA" w:rsidRPr="004F121E" w:rsidRDefault="00CD50FA" w:rsidP="00CD50FA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121E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 имеющих специальное образование, позволяющее осуществлять образовательную деятельность с обучающимися с ОВЗ, детьми-инвалидами.</w:t>
            </w:r>
          </w:p>
        </w:tc>
        <w:tc>
          <w:tcPr>
            <w:tcW w:w="3115" w:type="dxa"/>
          </w:tcPr>
          <w:p w:rsidR="00CD50FA" w:rsidRPr="004F121E" w:rsidRDefault="00CD50FA" w:rsidP="00CD50F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2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50FA" w:rsidRPr="004F121E" w:rsidTr="00CD50FA">
        <w:tc>
          <w:tcPr>
            <w:tcW w:w="988" w:type="dxa"/>
          </w:tcPr>
          <w:p w:rsidR="00CD50FA" w:rsidRPr="004F121E" w:rsidRDefault="00CD50FA" w:rsidP="00CD50F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2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2" w:type="dxa"/>
          </w:tcPr>
          <w:p w:rsidR="00CD50FA" w:rsidRPr="004F121E" w:rsidRDefault="00CD50FA" w:rsidP="00CD50FA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121E">
              <w:rPr>
                <w:rFonts w:ascii="Times New Roman" w:hAnsi="Times New Roman" w:cs="Times New Roman"/>
                <w:sz w:val="24"/>
                <w:szCs w:val="24"/>
              </w:rPr>
              <w:t>Количество оборудованных учебных кабинетов для использования инвалидами и лицами с ОВЗ</w:t>
            </w:r>
          </w:p>
        </w:tc>
        <w:tc>
          <w:tcPr>
            <w:tcW w:w="3115" w:type="dxa"/>
          </w:tcPr>
          <w:p w:rsidR="00CD50FA" w:rsidRPr="004F121E" w:rsidRDefault="00CD50FA" w:rsidP="00CD50F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2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50FA" w:rsidRPr="004F121E" w:rsidTr="00CD50FA">
        <w:tc>
          <w:tcPr>
            <w:tcW w:w="988" w:type="dxa"/>
          </w:tcPr>
          <w:p w:rsidR="00CD50FA" w:rsidRPr="004F121E" w:rsidRDefault="00CD50FA" w:rsidP="00CD50F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2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2" w:type="dxa"/>
          </w:tcPr>
          <w:p w:rsidR="00CD50FA" w:rsidRPr="004F121E" w:rsidRDefault="00CD50FA" w:rsidP="00CD50FA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121E">
              <w:rPr>
                <w:rFonts w:ascii="Times New Roman" w:hAnsi="Times New Roman" w:cs="Times New Roman"/>
                <w:sz w:val="24"/>
                <w:szCs w:val="24"/>
              </w:rPr>
              <w:t>Доступ в здание инвалидов и лиц с ОВЗ</w:t>
            </w:r>
          </w:p>
          <w:p w:rsidR="00CD50FA" w:rsidRPr="004F121E" w:rsidRDefault="00CD50FA" w:rsidP="00CD50FA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1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:rsidR="00CD50FA" w:rsidRPr="004F121E" w:rsidRDefault="00CD50FA" w:rsidP="00CD50F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121E">
              <w:rPr>
                <w:rFonts w:ascii="Times New Roman" w:hAnsi="Times New Roman" w:cs="Times New Roman"/>
                <w:sz w:val="24"/>
                <w:szCs w:val="24"/>
              </w:rPr>
              <w:t>пандус</w:t>
            </w:r>
            <w:proofErr w:type="gramEnd"/>
            <w:r w:rsidRPr="004F1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50FA" w:rsidRPr="004F121E" w:rsidRDefault="00CD50FA" w:rsidP="00CD50F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A0155" w:rsidRPr="004F121E" w:rsidRDefault="00FA0155" w:rsidP="00CD50FA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A0155" w:rsidRPr="00FA0155" w:rsidRDefault="00FA0155" w:rsidP="00FA0155">
      <w:pPr>
        <w:rPr>
          <w:rFonts w:ascii="Times New Roman" w:hAnsi="Times New Roman" w:cs="Times New Roman"/>
          <w:sz w:val="28"/>
          <w:szCs w:val="28"/>
        </w:rPr>
      </w:pPr>
    </w:p>
    <w:p w:rsidR="00FA0155" w:rsidRPr="00FA0155" w:rsidRDefault="00FA0155" w:rsidP="00FA0155">
      <w:pPr>
        <w:rPr>
          <w:rFonts w:ascii="Times New Roman" w:hAnsi="Times New Roman" w:cs="Times New Roman"/>
          <w:sz w:val="28"/>
          <w:szCs w:val="28"/>
        </w:rPr>
      </w:pPr>
    </w:p>
    <w:p w:rsidR="00FA0155" w:rsidRDefault="00FA0155" w:rsidP="00FA0155">
      <w:pPr>
        <w:rPr>
          <w:rFonts w:ascii="Times New Roman" w:hAnsi="Times New Roman" w:cs="Times New Roman"/>
          <w:sz w:val="28"/>
          <w:szCs w:val="28"/>
        </w:rPr>
      </w:pPr>
    </w:p>
    <w:p w:rsidR="00CD50FA" w:rsidRPr="00FA0155" w:rsidRDefault="00CD50FA" w:rsidP="00FA0155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D50FA" w:rsidRPr="00FA0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38F"/>
    <w:rsid w:val="000A3E23"/>
    <w:rsid w:val="000C4E8C"/>
    <w:rsid w:val="00115097"/>
    <w:rsid w:val="001E6A49"/>
    <w:rsid w:val="003D7B09"/>
    <w:rsid w:val="00451670"/>
    <w:rsid w:val="004D4C41"/>
    <w:rsid w:val="004F121E"/>
    <w:rsid w:val="005B35BC"/>
    <w:rsid w:val="00603339"/>
    <w:rsid w:val="0063238F"/>
    <w:rsid w:val="00691127"/>
    <w:rsid w:val="008070FD"/>
    <w:rsid w:val="00920644"/>
    <w:rsid w:val="00CD50FA"/>
    <w:rsid w:val="00F81953"/>
    <w:rsid w:val="00FA0155"/>
    <w:rsid w:val="00FF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E9EE9-2D2B-408C-ADEC-368B655C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167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D5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8;16.&#1085;&#1072;&#1074;&#1080;&#1075;&#1072;&#1090;&#1086;&#1088;.&#1076;&#1077;&#1090;&#1080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</dc:creator>
  <cp:keywords/>
  <dc:description/>
  <cp:lastModifiedBy>Виктория Викторовна</cp:lastModifiedBy>
  <cp:revision>16</cp:revision>
  <dcterms:created xsi:type="dcterms:W3CDTF">2022-03-15T07:48:00Z</dcterms:created>
  <dcterms:modified xsi:type="dcterms:W3CDTF">2022-03-16T10:12:00Z</dcterms:modified>
</cp:coreProperties>
</file>